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140" w:rsidRDefault="000B7140" w:rsidP="000B7140">
      <w:pPr>
        <w:spacing w:after="0" w:line="240" w:lineRule="auto"/>
        <w:ind w:firstLine="709"/>
        <w:jc w:val="center"/>
        <w:rPr>
          <w:rFonts w:ascii="Times New Roman" w:hAnsi="Times New Roman"/>
          <w:b/>
          <w:sz w:val="28"/>
          <w:szCs w:val="28"/>
          <w:lang w:val="kk-KZ"/>
        </w:rPr>
      </w:pPr>
      <w:r w:rsidRPr="004D598F">
        <w:rPr>
          <w:rFonts w:ascii="Times New Roman" w:hAnsi="Times New Roman"/>
          <w:b/>
          <w:sz w:val="28"/>
          <w:szCs w:val="28"/>
          <w:lang w:val="kk-KZ"/>
        </w:rPr>
        <w:t>Экономикалық географияның  ғылымдар жүйесіндегі орны</w:t>
      </w:r>
      <w:r>
        <w:rPr>
          <w:rFonts w:ascii="Times New Roman" w:hAnsi="Times New Roman"/>
          <w:b/>
          <w:sz w:val="28"/>
          <w:szCs w:val="28"/>
          <w:lang w:val="kk-KZ"/>
        </w:rPr>
        <w:t>.</w:t>
      </w:r>
    </w:p>
    <w:p w:rsidR="000B7140" w:rsidRDefault="000B7140" w:rsidP="000B7140">
      <w:pPr>
        <w:spacing w:after="0" w:line="240" w:lineRule="auto"/>
        <w:ind w:firstLine="709"/>
        <w:jc w:val="center"/>
        <w:rPr>
          <w:rFonts w:ascii="Times New Roman" w:hAnsi="Times New Roman"/>
          <w:b/>
          <w:sz w:val="28"/>
          <w:szCs w:val="28"/>
          <w:lang w:val="kk-KZ"/>
        </w:rPr>
      </w:pPr>
    </w:p>
    <w:p w:rsidR="000B7140" w:rsidRDefault="000B7140" w:rsidP="000B7140">
      <w:pPr>
        <w:spacing w:after="0" w:line="240" w:lineRule="auto"/>
        <w:ind w:firstLine="709"/>
        <w:jc w:val="center"/>
        <w:rPr>
          <w:rFonts w:ascii="Times New Roman" w:hAnsi="Times New Roman"/>
          <w:i/>
          <w:sz w:val="28"/>
          <w:szCs w:val="28"/>
          <w:lang w:val="kk-KZ"/>
        </w:rPr>
      </w:pPr>
      <w:r>
        <w:rPr>
          <w:rFonts w:ascii="Times New Roman" w:hAnsi="Times New Roman"/>
          <w:i/>
          <w:sz w:val="28"/>
          <w:szCs w:val="28"/>
          <w:lang w:val="kk-KZ"/>
        </w:rPr>
        <w:t>Географиялық ғылымдардың бірыңғай кешені.</w:t>
      </w:r>
    </w:p>
    <w:p w:rsidR="000B7140" w:rsidRDefault="000B7140" w:rsidP="000B7140">
      <w:pPr>
        <w:spacing w:after="0" w:line="240" w:lineRule="auto"/>
        <w:ind w:firstLine="709"/>
        <w:jc w:val="center"/>
        <w:rPr>
          <w:rFonts w:ascii="Times New Roman" w:hAnsi="Times New Roman"/>
          <w:i/>
          <w:sz w:val="28"/>
          <w:szCs w:val="28"/>
          <w:lang w:val="kk-KZ"/>
        </w:rPr>
      </w:pP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Экономикалық география өндірістік күштердің дамуы мен орналастырылуы үшін, олардың аймақтық ұйымд</w:t>
      </w:r>
      <w:bookmarkStart w:id="0" w:name="_GoBack"/>
      <w:bookmarkEnd w:id="0"/>
      <w:r>
        <w:rPr>
          <w:rFonts w:ascii="Times New Roman" w:hAnsi="Times New Roman"/>
          <w:sz w:val="28"/>
          <w:szCs w:val="28"/>
          <w:lang w:val="kk-KZ"/>
        </w:rPr>
        <w:t xml:space="preserve">астырылуы үшін маңызы өте зор, географиялық ғылымдардың ішіндегі ең маңызды жеке-дара түрі болып табылады. Географиялық ғылымдардың бірыңғай кешенінде экономикалық география «істі аяқтайды», яғни негізінен тәжірибемен, халық шаруашылығымен, адамдардың өмірі мен еңбегінің жақсаруы тәуелді болатын ірі экономикалық мәселелерді шешумен байланысты, бұған қоса географиялық ғылымдардың ішінде экономикалық география  халық мәдениеті үшін, адам тұлғасының дамуы үшін үлкен мәнге ие, себебі ол табиғат пен қоғамның өзара әрекеттесуінің, адамзаттың табиғаттың апаттық күштеріне қарсы күш салуының мәнін ашып көрсетеді, табиғат, еңбек және басқа қорлардың модельдерін игеру және пайдалану әдістерін үйретеді. </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География жалпы алғанда табиғи және қоғамдық ғылымдар шегінде орналасқан, табиғат пен қоғамның өзара әрекеттесуін қарастырады. Экономикалық география физикалық географиямен салыстырғанда, адамзат қоғамының дамуының нәтижесі болып табылатын өндірістік күштерді зерттейді, бұл ретте экономикалық география нақты тарихи дәуірлердің өндірістік күштерін олардың белгілі бір қоғам құрылысымен және қоршаған ортамен және бір-бірімен (олардың аймақтық үйлесімдері және кешендері) өзара қарым-қатынасы тұрғысында зерттейді. Егер географиялық ғылымды жалпы алғанда табиғи және қоғамдық ғылымдар арасындағы «көпір» деп қарастырсақ,  онда экономикалық география қоғамдық ғылымдар «жағасында» орналасқан.  </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Біз әуелде атап өткендей, экономикалық география өндірістік күштерді зерттейді, өндірістік күштер өз қатарына төмендегідей бөлінеді:</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А) табиғи өндірістік күштер;</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 қоғамдық өндірістік күштер.</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Бұл күштерді танып білу өндірістің дамуы үшін өте маңызды. Табиғи өндірістік күштер қатарына табиғи қорлар және өндірістің табиғи жағдайлары кіреді. </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Табиғи қорлар – бұл төмендегі жағдайларда қолданыла алатын географиялық орта элементтері:</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А) қуат өндіру үшін, мұнда гидроқорлар, қуат қорлары, отын қорлары, жел, көтерілу толқыны, қайту толқыны, орман және күн жылуы кіреді;</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 азық-түлік өндіру үшін, мұнда жабайы өсетін өсімдік түрлерінің жемістері, тамырлары, жабайы аңдардың еті, теңіз, өзен және көл балықтары кіреді;</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Б) өнеркәсіптің дамуының негзі болып табылатын шикізатты өндіру, бұл минералды шикізат, орман, су, технологиялық қажеттіліктерге арналған атмосфералық ауа газдары. </w:t>
      </w:r>
    </w:p>
    <w:p w:rsidR="000B7140"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Табиғат жағдайлары – бұл қуат, азық-түлік, өнеркәсіпке арналған шикізат көзі ретінде тікелей пайдаланыла алмайтын географиялық ортаның элементтері, алайда олардың қатысуынсыз өндіріс жүзеге аспайды (оттегі, ауа ылғалы, жер суаруға арналған су, өсімдіктер пайдаланатын және жерді жылытатын күн жылуы, жауын-шашын, климаттық жағдайлардың маусымдығы, өзендер, көлдер, жер бедері, қуат, азық-түлік, не болмаса өнеркәсіпке арналған шикізат көзі болып табылмайтын, алайда орманның, дақылды өсімдіктердің өсуіне қолайлы орта болатын топырақ жамылғысы, т.б.). </w:t>
      </w:r>
    </w:p>
    <w:p w:rsidR="000B7140" w:rsidRPr="004D598F" w:rsidRDefault="000B7140" w:rsidP="000B71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p>
    <w:p w:rsidR="003348D3" w:rsidRPr="000B7140" w:rsidRDefault="003348D3">
      <w:pPr>
        <w:rPr>
          <w:lang w:val="kk-KZ"/>
        </w:rPr>
      </w:pPr>
    </w:p>
    <w:sectPr w:rsidR="003348D3" w:rsidRPr="000B7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4BE"/>
    <w:rsid w:val="000B7140"/>
    <w:rsid w:val="001A64BE"/>
    <w:rsid w:val="00334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4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4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2577</Characters>
  <Application>Microsoft Office Word</Application>
  <DocSecurity>0</DocSecurity>
  <Lines>21</Lines>
  <Paragraphs>6</Paragraphs>
  <ScaleCrop>false</ScaleCrop>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2016-02-22T19:06:00Z</dcterms:created>
  <dcterms:modified xsi:type="dcterms:W3CDTF">2016-02-22T19:09:00Z</dcterms:modified>
</cp:coreProperties>
</file>